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546B" w14:textId="2AA98D4D" w:rsidR="00D9696E" w:rsidRPr="00D030B8" w:rsidRDefault="00D9696E" w:rsidP="00D9696E">
      <w:pPr>
        <w:rPr>
          <w:rFonts w:ascii="Arial" w:hAnsi="Arial" w:cs="Arial"/>
          <w:b/>
          <w:sz w:val="28"/>
          <w:szCs w:val="28"/>
        </w:rPr>
      </w:pPr>
      <w:r w:rsidRPr="00D030B8">
        <w:rPr>
          <w:rFonts w:ascii="Arial" w:hAnsi="Arial" w:cs="Arial"/>
          <w:b/>
          <w:sz w:val="28"/>
          <w:szCs w:val="28"/>
        </w:rPr>
        <w:t>TILSLUTNING TIL HØNG VANDVÆRK</w:t>
      </w:r>
      <w:r>
        <w:rPr>
          <w:rFonts w:ascii="Arial" w:hAnsi="Arial" w:cs="Arial"/>
          <w:b/>
          <w:sz w:val="28"/>
          <w:szCs w:val="28"/>
        </w:rPr>
        <w:t xml:space="preserve"> 2023</w:t>
      </w:r>
    </w:p>
    <w:p w14:paraId="3E65E9BE" w14:textId="063F7EC8" w:rsidR="00E61245" w:rsidRPr="00D9696E" w:rsidRDefault="00D9696E" w:rsidP="00213EE4">
      <w:pPr>
        <w:rPr>
          <w:rFonts w:ascii="Arial" w:hAnsi="Arial" w:cs="Arial"/>
          <w:b/>
          <w:sz w:val="24"/>
          <w:szCs w:val="24"/>
        </w:rPr>
      </w:pPr>
      <w:r w:rsidRPr="00D9696E">
        <w:rPr>
          <w:rFonts w:ascii="Arial" w:hAnsi="Arial" w:cs="Arial"/>
          <w:b/>
          <w:sz w:val="24"/>
          <w:szCs w:val="24"/>
        </w:rPr>
        <w:t xml:space="preserve">Dokument udfærdiget </w:t>
      </w:r>
      <w:r w:rsidR="00EA6D4B" w:rsidRPr="00D9696E">
        <w:rPr>
          <w:rFonts w:ascii="Arial" w:hAnsi="Arial" w:cs="Arial"/>
          <w:b/>
          <w:sz w:val="24"/>
          <w:szCs w:val="24"/>
        </w:rPr>
        <w:t>23. november 2022</w:t>
      </w:r>
    </w:p>
    <w:p w14:paraId="336AA620" w14:textId="599B20D1" w:rsidR="00EA6D4B" w:rsidRPr="00D9696E" w:rsidRDefault="00EA6D4B" w:rsidP="00213EE4">
      <w:pPr>
        <w:rPr>
          <w:rFonts w:ascii="Arial" w:hAnsi="Arial" w:cs="Arial"/>
          <w:b/>
          <w:sz w:val="24"/>
          <w:szCs w:val="24"/>
        </w:rPr>
      </w:pPr>
      <w:r w:rsidRPr="00D9696E">
        <w:rPr>
          <w:rFonts w:ascii="Arial" w:hAnsi="Arial" w:cs="Arial"/>
          <w:b/>
          <w:sz w:val="24"/>
          <w:szCs w:val="24"/>
        </w:rPr>
        <w:t>Priser 2022 tillægges 5%</w:t>
      </w:r>
    </w:p>
    <w:p w14:paraId="7EA371A6" w14:textId="77777777" w:rsidR="00D9696E" w:rsidRDefault="00D9696E" w:rsidP="00213EE4">
      <w:pPr>
        <w:rPr>
          <w:rFonts w:ascii="Arial" w:hAnsi="Arial" w:cs="Arial"/>
          <w:b/>
          <w:sz w:val="24"/>
          <w:szCs w:val="24"/>
        </w:rPr>
      </w:pPr>
    </w:p>
    <w:p w14:paraId="3E65E9C1" w14:textId="5AA01FFB" w:rsidR="00213EE4" w:rsidRPr="00213EE4" w:rsidRDefault="00213EE4" w:rsidP="00213EE4">
      <w:pPr>
        <w:rPr>
          <w:rFonts w:ascii="Arial" w:hAnsi="Arial" w:cs="Arial"/>
          <w:b/>
          <w:sz w:val="24"/>
          <w:szCs w:val="24"/>
        </w:rPr>
      </w:pPr>
      <w:r w:rsidRPr="00213EE4">
        <w:rPr>
          <w:rFonts w:ascii="Arial" w:hAnsi="Arial" w:cs="Arial"/>
          <w:b/>
          <w:sz w:val="24"/>
          <w:szCs w:val="24"/>
        </w:rPr>
        <w:t xml:space="preserve">MODEL A: </w:t>
      </w:r>
      <w:r w:rsidR="00EA6D4B" w:rsidRPr="00EA6D4B">
        <w:rPr>
          <w:rFonts w:ascii="Arial" w:hAnsi="Arial" w:cs="Arial"/>
          <w:b/>
          <w:sz w:val="20"/>
          <w:szCs w:val="20"/>
        </w:rPr>
        <w:t>(</w:t>
      </w:r>
      <w:r w:rsidRPr="00EA6D4B">
        <w:rPr>
          <w:rFonts w:ascii="Arial" w:hAnsi="Arial" w:cs="Arial"/>
          <w:b/>
          <w:sz w:val="20"/>
          <w:szCs w:val="20"/>
        </w:rPr>
        <w:t>24.315 kr.</w:t>
      </w:r>
      <w:r w:rsidR="00EA6D4B" w:rsidRPr="00EA6D4B">
        <w:rPr>
          <w:rFonts w:ascii="Arial" w:hAnsi="Arial" w:cs="Arial"/>
          <w:b/>
          <w:sz w:val="20"/>
          <w:szCs w:val="20"/>
        </w:rPr>
        <w:t>)</w:t>
      </w:r>
      <w:r w:rsidR="00EA6D4B">
        <w:rPr>
          <w:rFonts w:ascii="Arial" w:hAnsi="Arial" w:cs="Arial"/>
          <w:b/>
          <w:sz w:val="24"/>
          <w:szCs w:val="24"/>
        </w:rPr>
        <w:t xml:space="preserve"> 25.</w:t>
      </w:r>
      <w:r w:rsidR="00586143">
        <w:rPr>
          <w:rFonts w:ascii="Arial" w:hAnsi="Arial" w:cs="Arial"/>
          <w:b/>
          <w:sz w:val="24"/>
          <w:szCs w:val="24"/>
        </w:rPr>
        <w:t>530</w:t>
      </w:r>
      <w:r w:rsidR="00EA6D4B">
        <w:rPr>
          <w:rFonts w:ascii="Arial" w:hAnsi="Arial" w:cs="Arial"/>
          <w:b/>
          <w:sz w:val="24"/>
          <w:szCs w:val="24"/>
        </w:rPr>
        <w:t xml:space="preserve"> kr.</w:t>
      </w:r>
    </w:p>
    <w:p w14:paraId="3E65E9C2" w14:textId="77777777" w:rsidR="00213EE4" w:rsidRDefault="00213EE4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Omfatter:</w:t>
      </w:r>
    </w:p>
    <w:p w14:paraId="3E65E9C3" w14:textId="77777777" w:rsidR="00213EE4" w:rsidRDefault="00213EE4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Stikledning til målerbrønd 1 meter inde på grund.</w:t>
      </w:r>
    </w:p>
    <w:p w14:paraId="3E65E9C4" w14:textId="77777777" w:rsidR="00213EE4" w:rsidRDefault="00213EE4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Stikledning er anboret på forsyningsledning.</w:t>
      </w:r>
    </w:p>
    <w:p w14:paraId="3E65E9C5" w14:textId="77777777" w:rsidR="00213EE4" w:rsidRDefault="00213EE4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Opgravning samt reetablering i offentligt areal.</w:t>
      </w:r>
    </w:p>
    <w:p w14:paraId="3E65E9C6" w14:textId="77777777" w:rsidR="00213EE4" w:rsidRDefault="00213EE4" w:rsidP="00213EE4">
      <w:pPr>
        <w:rPr>
          <w:rFonts w:ascii="Arial" w:hAnsi="Arial" w:cs="Arial"/>
          <w:sz w:val="24"/>
          <w:szCs w:val="24"/>
        </w:rPr>
      </w:pPr>
    </w:p>
    <w:p w14:paraId="3E65E9C7" w14:textId="58454A91" w:rsidR="00213EE4" w:rsidRDefault="00D030B8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Ny </w:t>
      </w:r>
      <w:r w:rsidR="00213EE4" w:rsidRPr="002737C6">
        <w:rPr>
          <w:rFonts w:ascii="Arial" w:hAnsi="Arial" w:cs="Arial"/>
          <w:b/>
          <w:sz w:val="24"/>
          <w:szCs w:val="24"/>
        </w:rPr>
        <w:t xml:space="preserve">Model B: </w:t>
      </w:r>
      <w:r w:rsidR="00EA6D4B" w:rsidRPr="00EA6D4B">
        <w:rPr>
          <w:rFonts w:ascii="Arial" w:hAnsi="Arial" w:cs="Arial"/>
          <w:b/>
          <w:sz w:val="20"/>
          <w:szCs w:val="20"/>
        </w:rPr>
        <w:t>(</w:t>
      </w:r>
      <w:r w:rsidR="00213EE4" w:rsidRPr="00EA6D4B">
        <w:rPr>
          <w:rFonts w:ascii="Arial" w:hAnsi="Arial" w:cs="Arial"/>
          <w:b/>
          <w:sz w:val="20"/>
          <w:szCs w:val="20"/>
        </w:rPr>
        <w:t>17.500 kr.</w:t>
      </w:r>
      <w:r w:rsidR="00EA6D4B" w:rsidRPr="00EA6D4B">
        <w:rPr>
          <w:rFonts w:ascii="Arial" w:hAnsi="Arial" w:cs="Arial"/>
          <w:b/>
          <w:sz w:val="20"/>
          <w:szCs w:val="20"/>
        </w:rPr>
        <w:t>)</w:t>
      </w:r>
      <w:r w:rsidR="00213EE4">
        <w:rPr>
          <w:rFonts w:ascii="Arial" w:hAnsi="Arial" w:cs="Arial"/>
          <w:sz w:val="24"/>
          <w:szCs w:val="24"/>
        </w:rPr>
        <w:t xml:space="preserve"> </w:t>
      </w:r>
      <w:r w:rsidR="00EA6D4B" w:rsidRPr="00EA6D4B">
        <w:rPr>
          <w:rFonts w:ascii="Arial" w:hAnsi="Arial" w:cs="Arial"/>
          <w:b/>
          <w:bCs/>
          <w:sz w:val="24"/>
          <w:szCs w:val="24"/>
        </w:rPr>
        <w:t>18</w:t>
      </w:r>
      <w:r w:rsidR="00586143">
        <w:rPr>
          <w:rFonts w:ascii="Arial" w:hAnsi="Arial" w:cs="Arial"/>
          <w:b/>
          <w:bCs/>
          <w:sz w:val="24"/>
          <w:szCs w:val="24"/>
        </w:rPr>
        <w:t>375</w:t>
      </w:r>
      <w:r w:rsidR="00EA6D4B" w:rsidRPr="00EA6D4B">
        <w:rPr>
          <w:rFonts w:ascii="Arial" w:hAnsi="Arial" w:cs="Arial"/>
          <w:b/>
          <w:bCs/>
          <w:sz w:val="24"/>
          <w:szCs w:val="24"/>
        </w:rPr>
        <w:t xml:space="preserve"> k</w:t>
      </w:r>
      <w:r w:rsidR="00EA6D4B">
        <w:rPr>
          <w:rFonts w:ascii="Arial" w:hAnsi="Arial" w:cs="Arial"/>
          <w:sz w:val="24"/>
          <w:szCs w:val="24"/>
        </w:rPr>
        <w:t xml:space="preserve">r. </w:t>
      </w:r>
      <w:r w:rsidR="00213EE4">
        <w:rPr>
          <w:rFonts w:ascii="Arial" w:hAnsi="Arial" w:cs="Arial"/>
          <w:sz w:val="24"/>
          <w:szCs w:val="24"/>
        </w:rPr>
        <w:t>Tilslutning til Høng Vandværk.</w:t>
      </w:r>
    </w:p>
    <w:p w14:paraId="3E65E9C8" w14:textId="77777777" w:rsidR="00213EE4" w:rsidRDefault="00213EE4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Udgifter til tilslutning til Vandværket herunder opsætning af målerbrøn</w:t>
      </w:r>
      <w:r w:rsidR="002737C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betales særskilt</w:t>
      </w:r>
      <w:r w:rsidR="002737C6">
        <w:rPr>
          <w:rFonts w:ascii="Arial" w:hAnsi="Arial" w:cs="Arial"/>
          <w:sz w:val="24"/>
          <w:szCs w:val="24"/>
        </w:rPr>
        <w:t xml:space="preserve"> efter regning af andelshaveren.</w:t>
      </w:r>
    </w:p>
    <w:p w14:paraId="3E65E9C9" w14:textId="29EF6126" w:rsidR="002737C6" w:rsidRDefault="002737C6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Når et udstykningsforetagende har ønsket forsyningsledning anlagt, og der i den forbindelse anlægges hoved – og stikledning til ejendomme, der fremkommer ved udstykningen, forlanger Vandværket, at udstykningsforetagendet betaler alle omkostninger til ledninger og gravearbejdet.</w:t>
      </w:r>
      <w:r w:rsidR="005276FB">
        <w:rPr>
          <w:rFonts w:ascii="Arial" w:hAnsi="Arial" w:cs="Arial"/>
          <w:sz w:val="24"/>
          <w:szCs w:val="24"/>
        </w:rPr>
        <w:t xml:space="preserve"> Når ledningsnettet er lagt og godkendt af Vandværket, overgår det til Vandværket, som dermed overtager vedligeholdelsespligt</w:t>
      </w:r>
      <w:r w:rsidR="00B32BC1">
        <w:rPr>
          <w:rFonts w:ascii="Arial" w:hAnsi="Arial" w:cs="Arial"/>
          <w:sz w:val="24"/>
          <w:szCs w:val="24"/>
        </w:rPr>
        <w:t>en</w:t>
      </w:r>
      <w:r w:rsidR="005276FB">
        <w:rPr>
          <w:rFonts w:ascii="Arial" w:hAnsi="Arial" w:cs="Arial"/>
          <w:sz w:val="24"/>
          <w:szCs w:val="24"/>
        </w:rPr>
        <w:t>.</w:t>
      </w:r>
    </w:p>
    <w:p w14:paraId="3E65E9CA" w14:textId="77777777" w:rsidR="00EA7870" w:rsidRPr="00EA7870" w:rsidRDefault="00EA7870" w:rsidP="00213EE4">
      <w:pPr>
        <w:rPr>
          <w:rFonts w:ascii="Arial" w:hAnsi="Arial" w:cs="Arial"/>
          <w:b/>
          <w:sz w:val="24"/>
          <w:szCs w:val="24"/>
        </w:rPr>
      </w:pPr>
      <w:r w:rsidRPr="00EA7870">
        <w:rPr>
          <w:rFonts w:ascii="Arial" w:hAnsi="Arial" w:cs="Arial"/>
          <w:b/>
          <w:sz w:val="24"/>
          <w:szCs w:val="24"/>
        </w:rPr>
        <w:t>Krav til ledningsnet:</w:t>
      </w:r>
    </w:p>
    <w:p w14:paraId="3E65E9CB" w14:textId="77777777" w:rsidR="00EA7870" w:rsidRDefault="00EA7870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SDR 17 PN 16</w:t>
      </w:r>
    </w:p>
    <w:p w14:paraId="3E65E9CC" w14:textId="5455AA59" w:rsidR="00EA7870" w:rsidRDefault="00EC0960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pågældende rør skal lægges i en dybde af minimum 120 cm. til overkant af rør målt ud fra færdigt terræn/ kote højde. </w:t>
      </w:r>
      <w:r w:rsidR="00EA7870">
        <w:rPr>
          <w:rFonts w:ascii="Arial" w:hAnsi="Arial" w:cs="Arial"/>
          <w:sz w:val="24"/>
          <w:szCs w:val="24"/>
        </w:rPr>
        <w:t>Sammenføjning af rør kræves svejst efter gældende regler.</w:t>
      </w:r>
    </w:p>
    <w:p w14:paraId="3E65E9CD" w14:textId="63EB4FDF" w:rsidR="00EA7870" w:rsidRDefault="00EA7870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Høng Vandværk kræver GPS koordinater</w:t>
      </w:r>
      <w:r w:rsidR="00EA6D4B">
        <w:rPr>
          <w:rFonts w:ascii="Arial" w:hAnsi="Arial" w:cs="Arial"/>
          <w:sz w:val="24"/>
          <w:szCs w:val="24"/>
        </w:rPr>
        <w:t xml:space="preserve"> inkl. Z kote</w:t>
      </w:r>
      <w:r w:rsidR="00EC0960">
        <w:rPr>
          <w:rFonts w:ascii="Arial" w:hAnsi="Arial" w:cs="Arial"/>
          <w:sz w:val="24"/>
          <w:szCs w:val="24"/>
        </w:rPr>
        <w:t>r</w:t>
      </w:r>
      <w:r w:rsidR="00EA6D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på ledningsarbejdet</w:t>
      </w:r>
      <w:r w:rsidR="00EC0960">
        <w:rPr>
          <w:rFonts w:ascii="Arial" w:hAnsi="Arial" w:cs="Arial"/>
          <w:sz w:val="24"/>
          <w:szCs w:val="24"/>
        </w:rPr>
        <w:t>.</w:t>
      </w:r>
    </w:p>
    <w:p w14:paraId="3E65E9CE" w14:textId="44DC3CA1" w:rsidR="007663CB" w:rsidRDefault="00EA6D4B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Høng Vandværk orienteres løbende</w:t>
      </w:r>
      <w:r w:rsidR="00EC4752">
        <w:rPr>
          <w:rFonts w:ascii="Arial" w:hAnsi="Arial" w:cs="Arial"/>
          <w:sz w:val="24"/>
          <w:szCs w:val="24"/>
        </w:rPr>
        <w:t xml:space="preserve"> og minimum 1 gang </w:t>
      </w:r>
      <w:r w:rsidR="00EC0960">
        <w:rPr>
          <w:rFonts w:ascii="Arial" w:hAnsi="Arial" w:cs="Arial"/>
          <w:sz w:val="24"/>
          <w:szCs w:val="24"/>
        </w:rPr>
        <w:t>ugent</w:t>
      </w:r>
      <w:r w:rsidR="00EC4752">
        <w:rPr>
          <w:rFonts w:ascii="Arial" w:hAnsi="Arial" w:cs="Arial"/>
          <w:sz w:val="24"/>
          <w:szCs w:val="24"/>
        </w:rPr>
        <w:t>ligt</w:t>
      </w:r>
      <w:r>
        <w:rPr>
          <w:rFonts w:ascii="Arial" w:hAnsi="Arial" w:cs="Arial"/>
          <w:sz w:val="24"/>
          <w:szCs w:val="24"/>
        </w:rPr>
        <w:t xml:space="preserve"> af </w:t>
      </w:r>
      <w:r w:rsidR="00EC4752">
        <w:rPr>
          <w:rFonts w:ascii="Arial" w:hAnsi="Arial" w:cs="Arial"/>
          <w:sz w:val="24"/>
          <w:szCs w:val="24"/>
        </w:rPr>
        <w:t xml:space="preserve">Udstykningsforetagenet, der er tilsynsførende på arbejdet, mens </w:t>
      </w:r>
      <w:r w:rsidR="00D9696E">
        <w:rPr>
          <w:rFonts w:ascii="Arial" w:hAnsi="Arial" w:cs="Arial"/>
          <w:sz w:val="24"/>
          <w:szCs w:val="24"/>
        </w:rPr>
        <w:t>det</w:t>
      </w:r>
      <w:r w:rsidR="00EC4752">
        <w:rPr>
          <w:rFonts w:ascii="Arial" w:hAnsi="Arial" w:cs="Arial"/>
          <w:sz w:val="24"/>
          <w:szCs w:val="24"/>
        </w:rPr>
        <w:t xml:space="preserve"> står på.</w:t>
      </w:r>
    </w:p>
    <w:p w14:paraId="3E65E9CF" w14:textId="77777777" w:rsidR="006D602C" w:rsidRDefault="006D602C" w:rsidP="00213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Installationstilladelses ansøgning udfyldes. Kan findes på HVV’s hjemmeside.</w:t>
      </w:r>
    </w:p>
    <w:p w14:paraId="3E65E9D0" w14:textId="77777777" w:rsidR="00EA7870" w:rsidRPr="00213EE4" w:rsidRDefault="00EA7870" w:rsidP="00213EE4">
      <w:pPr>
        <w:rPr>
          <w:rFonts w:ascii="Arial" w:hAnsi="Arial" w:cs="Arial"/>
          <w:sz w:val="24"/>
          <w:szCs w:val="24"/>
        </w:rPr>
      </w:pPr>
    </w:p>
    <w:sectPr w:rsidR="00EA7870" w:rsidRPr="00213E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E4"/>
    <w:rsid w:val="00213EE4"/>
    <w:rsid w:val="002737C6"/>
    <w:rsid w:val="005276FB"/>
    <w:rsid w:val="00586143"/>
    <w:rsid w:val="006D602C"/>
    <w:rsid w:val="007663CB"/>
    <w:rsid w:val="0093580B"/>
    <w:rsid w:val="00AB7758"/>
    <w:rsid w:val="00B32BC1"/>
    <w:rsid w:val="00CA0753"/>
    <w:rsid w:val="00D030B8"/>
    <w:rsid w:val="00D579A5"/>
    <w:rsid w:val="00D9696E"/>
    <w:rsid w:val="00E61245"/>
    <w:rsid w:val="00EA6D4B"/>
    <w:rsid w:val="00EA7870"/>
    <w:rsid w:val="00EC0960"/>
    <w:rsid w:val="00E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E9BE"/>
  <w15:chartTrackingRefBased/>
  <w15:docId w15:val="{899A9BF9-90A6-485D-8AA0-C8FB3091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Erling Skovdal</dc:creator>
  <cp:keywords/>
  <dc:description/>
  <cp:lastModifiedBy>Jørgen Bruun</cp:lastModifiedBy>
  <cp:revision>2</cp:revision>
  <cp:lastPrinted>2022-11-23T12:26:00Z</cp:lastPrinted>
  <dcterms:created xsi:type="dcterms:W3CDTF">2023-01-06T07:20:00Z</dcterms:created>
  <dcterms:modified xsi:type="dcterms:W3CDTF">2023-01-06T07:20:00Z</dcterms:modified>
</cp:coreProperties>
</file>